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C4" w:rsidRDefault="0095040B" w:rsidP="00E00DC4">
      <w:r>
        <w:rPr>
          <w:noProof/>
          <w:lang w:eastAsia="ru-RU"/>
        </w:rPr>
        <w:drawing>
          <wp:inline distT="0" distB="0" distL="0" distR="0">
            <wp:extent cx="1457325" cy="1428750"/>
            <wp:effectExtent l="19050" t="0" r="9525" b="0"/>
            <wp:docPr id="1" name="Рисунок 0" descr="penoterm-npe`_lf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oterm-npe`_lf.jpg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DC4" w:rsidRDefault="00E00DC4" w:rsidP="00E00DC4">
      <w:r>
        <w:t xml:space="preserve"> рулонный самоклеющийся материал, изготовленный из вспененного полиэтилена по ТУ 2246-029-00203430-2003, ламинированный полированной фольгой с одной стороны и с клеевым слоем, закрытым </w:t>
      </w:r>
      <w:proofErr w:type="spellStart"/>
      <w:r>
        <w:t>антиадгезионным</w:t>
      </w:r>
      <w:proofErr w:type="spellEnd"/>
      <w:r>
        <w:t xml:space="preserve"> материалом, с другой стороны.</w:t>
      </w:r>
      <w:r w:rsidR="0095040B">
        <w:t xml:space="preserve"> </w:t>
      </w:r>
      <w:r>
        <w:t xml:space="preserve">Применяется для утепления внутренних помещений жилых и производственных зданий, в качестве защиты от конденсата, теплоизоляции и </w:t>
      </w:r>
      <w:proofErr w:type="spellStart"/>
      <w:r>
        <w:t>шумоизоляции</w:t>
      </w:r>
      <w:proofErr w:type="spellEnd"/>
      <w:r>
        <w:t xml:space="preserve"> воздуховодов, трубопроводов внутри помещения, систем кондиционирования, технологического оборудования.</w:t>
      </w:r>
      <w:r w:rsidR="0095040B">
        <w:t xml:space="preserve"> </w:t>
      </w:r>
      <w:r>
        <w:t xml:space="preserve">Основные свойства и преимущества материала </w:t>
      </w:r>
      <w:proofErr w:type="spellStart"/>
      <w:r>
        <w:t>Порилекс</w:t>
      </w:r>
      <w:proofErr w:type="spellEnd"/>
      <w:r>
        <w:t xml:space="preserve"> НПЭ ЛФ тип</w:t>
      </w:r>
      <w:proofErr w:type="gramStart"/>
      <w:r>
        <w:t xml:space="preserve"> С</w:t>
      </w:r>
      <w:proofErr w:type="gramEnd"/>
      <w:r>
        <w:t xml:space="preserve"> в сравнении с традиционными материалами для утепления:</w:t>
      </w:r>
    </w:p>
    <w:p w:rsidR="00E00DC4" w:rsidRDefault="00E00DC4" w:rsidP="00E00DC4">
      <w:r>
        <w:t>низкий коэффициент теплопроводности;</w:t>
      </w:r>
    </w:p>
    <w:p w:rsidR="00E00DC4" w:rsidRDefault="00E00DC4" w:rsidP="00E00DC4">
      <w:r>
        <w:t>не впитывает влагу (</w:t>
      </w:r>
      <w:proofErr w:type="spellStart"/>
      <w:r>
        <w:t>водопоглощение</w:t>
      </w:r>
      <w:proofErr w:type="spellEnd"/>
      <w:r>
        <w:t xml:space="preserve"> не менее 0,6 %);</w:t>
      </w:r>
    </w:p>
    <w:p w:rsidR="00E00DC4" w:rsidRDefault="00E00DC4" w:rsidP="00E00DC4">
      <w:r>
        <w:t>широкий температурный диапазон применения;</w:t>
      </w:r>
    </w:p>
    <w:p w:rsidR="00E00DC4" w:rsidRDefault="00E00DC4" w:rsidP="00E00DC4">
      <w:r>
        <w:t>химически стоек к строительным материалам;</w:t>
      </w:r>
    </w:p>
    <w:p w:rsidR="00E00DC4" w:rsidRDefault="00E00DC4" w:rsidP="00E00DC4">
      <w:proofErr w:type="gramStart"/>
      <w:r>
        <w:t>гибкий</w:t>
      </w:r>
      <w:proofErr w:type="gramEnd"/>
      <w:r>
        <w:t>, легкий, эластичный, технологичен при монтаже, благодаря клеевому слою легко монтируется на различные поверхности.</w:t>
      </w:r>
    </w:p>
    <w:p w:rsidR="00E00DC4" w:rsidRDefault="00E00DC4" w:rsidP="00E00DC4">
      <w:r>
        <w:t>Физико-механические показатели</w:t>
      </w:r>
    </w:p>
    <w:p w:rsidR="00E00DC4" w:rsidRDefault="00E00DC4" w:rsidP="00E00DC4">
      <w:r>
        <w:t>Коэффициент теплопроводности</w:t>
      </w:r>
      <w:r>
        <w:tab/>
      </w:r>
    </w:p>
    <w:p w:rsidR="00E00DC4" w:rsidRDefault="00E00DC4" w:rsidP="00E00DC4">
      <w:r>
        <w:t>0,049 Вт/мК</w:t>
      </w:r>
    </w:p>
    <w:p w:rsidR="00E00DC4" w:rsidRDefault="00E00DC4" w:rsidP="00E00DC4">
      <w:r>
        <w:t>Температура применения</w:t>
      </w:r>
      <w:r>
        <w:tab/>
      </w:r>
    </w:p>
    <w:p w:rsidR="00E00DC4" w:rsidRDefault="00E00DC4" w:rsidP="00E00DC4">
      <w:r>
        <w:t>-60оС до …+95оС</w:t>
      </w:r>
    </w:p>
    <w:p w:rsidR="00E00DC4" w:rsidRDefault="00E00DC4" w:rsidP="00E00DC4">
      <w:r>
        <w:t>Плотность</w:t>
      </w:r>
      <w:r>
        <w:tab/>
      </w:r>
    </w:p>
    <w:p w:rsidR="00E00DC4" w:rsidRDefault="00E00DC4" w:rsidP="00E00DC4">
      <w:r>
        <w:t>25-30 кг/м3</w:t>
      </w:r>
    </w:p>
    <w:p w:rsidR="00E00DC4" w:rsidRDefault="00E00DC4" w:rsidP="00E00DC4">
      <w:r>
        <w:t xml:space="preserve">Коэффициент </w:t>
      </w:r>
      <w:proofErr w:type="spellStart"/>
      <w:r>
        <w:t>паропроницаемости</w:t>
      </w:r>
      <w:proofErr w:type="spellEnd"/>
      <w:r>
        <w:tab/>
      </w:r>
    </w:p>
    <w:p w:rsidR="00E00DC4" w:rsidRDefault="00E00DC4" w:rsidP="00E00DC4">
      <w:r>
        <w:t>0,001 мг/м</w:t>
      </w:r>
      <w:proofErr w:type="gramStart"/>
      <w:r>
        <w:t>2</w:t>
      </w:r>
      <w:proofErr w:type="gramEnd"/>
      <w:r>
        <w:t>*ч*Па</w:t>
      </w:r>
    </w:p>
    <w:p w:rsidR="00E00DC4" w:rsidRDefault="00E00DC4" w:rsidP="00E00DC4">
      <w:proofErr w:type="spellStart"/>
      <w:r>
        <w:t>Водопоглощение</w:t>
      </w:r>
      <w:proofErr w:type="spellEnd"/>
      <w:r>
        <w:t xml:space="preserve"> по объему</w:t>
      </w:r>
      <w:r>
        <w:tab/>
      </w:r>
    </w:p>
    <w:p w:rsidR="00E00DC4" w:rsidRDefault="00E00DC4" w:rsidP="00E00DC4">
      <w:r>
        <w:t>Менее 0,6 %</w:t>
      </w:r>
    </w:p>
    <w:p w:rsidR="00E00DC4" w:rsidRDefault="00E00DC4" w:rsidP="00E00DC4">
      <w:r>
        <w:t>ГорючестьГ</w:t>
      </w:r>
      <w:proofErr w:type="gramStart"/>
      <w:r>
        <w:t>2</w:t>
      </w:r>
      <w:proofErr w:type="gramEnd"/>
      <w:r>
        <w:t>, В2, Д3</w:t>
      </w:r>
    </w:p>
    <w:sectPr w:rsidR="00E00DC4" w:rsidSect="00DE1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DC4"/>
    <w:rsid w:val="0095040B"/>
    <w:rsid w:val="00DE1204"/>
    <w:rsid w:val="00E00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Smile</cp:lastModifiedBy>
  <cp:revision>2</cp:revision>
  <dcterms:created xsi:type="dcterms:W3CDTF">2014-09-18T05:01:00Z</dcterms:created>
  <dcterms:modified xsi:type="dcterms:W3CDTF">2014-09-18T05:08:00Z</dcterms:modified>
</cp:coreProperties>
</file>